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-419099</wp:posOffset>
            </wp:positionV>
            <wp:extent cx="1381125" cy="805308"/>
            <wp:effectExtent b="0" l="0" r="0" t="0"/>
            <wp:wrapNone/>
            <wp:docPr descr="Canvas Logo" id="1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-316864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ega7n3e81mms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yzt8vt9eevj7" w:id="1"/>
    <w:bookmarkEnd w:id="1"/>
    <w:p w:rsidR="00000000" w:rsidDel="00000000" w:rsidP="00000000" w:rsidRDefault="00000000" w:rsidRPr="00000000" w14:paraId="00000006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369/2</w:t>
      </w:r>
      <w:bookmarkStart w:colFirst="0" w:colLast="0" w:name="pauziq3teqyc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el anuncio de recorte de más del 20% de la PAC en el presupuesto para el periodo 2028-2034, la siguiente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x7am1058ehks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ADICIÓN</w:t>
        <w:br w:type="textWrapping"/>
        <w:br w:type="textWrapping"/>
        <w:t xml:space="preserve">Añadir un nuevo punto con la siguiente redacción:</w:t>
        <w:br w:type="textWrapping"/>
        <w:t xml:space="preserve">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que inste al Gobierno de España a trasladar a los grupos políticos españoles con representación en el Parlamento Europeo la necesidad de que rechacen la propuesta de reducción del 20% de los fondos de la Política Agraria Común (PAC) para destinarlos a la compra de armamento, priorizando así la defensa de los intereses de agricultores y ganaderos españoles frente a planteamientos de carácter geoestratégico ajenos a la política agraria.”</w:t>
      </w:r>
      <w:bookmarkStart w:colFirst="0" w:colLast="0" w:name="vnlo2z69j1c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1792782</wp:posOffset>
            </wp:positionH>
            <wp:positionV relativeFrom="paragraph">
              <wp:posOffset>53340</wp:posOffset>
            </wp:positionV>
            <wp:extent cx="2250459" cy="1753673"/>
            <wp:effectExtent b="0" l="0" r="0" t="0"/>
            <wp:wrapNone/>
            <wp:docPr descr="Imagen que contiene Logotipo&#10;&#10;Descripción generada automáticamente" id="3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0459" cy="17536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wtfm27rxq2bi" w:id="5"/>
    <w:bookmarkEnd w:id="5"/>
    <w:p w:rsidR="00000000" w:rsidDel="00000000" w:rsidP="00000000" w:rsidRDefault="00000000" w:rsidRPr="00000000" w14:paraId="0000000A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rysf1jrub1m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center" w:leader="none" w:pos="6521"/>
        </w:tabs>
        <w:ind w:left="709" w:firstLine="142.00000000000003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  <w:br w:type="textWrapping"/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ab/>
      </w:r>
    </w:p>
    <w:p w:rsidR="00000000" w:rsidDel="00000000" w:rsidP="00000000" w:rsidRDefault="00000000" w:rsidRPr="00000000" w14:paraId="0000000F">
      <w:pPr>
        <w:tabs>
          <w:tab w:val="center" w:leader="none" w:pos="6521"/>
        </w:tabs>
        <w:ind w:left="709" w:firstLine="142.00000000000003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6h9wlmdpo7b1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09 de septiembre de 2025.</w:t>
      </w:r>
    </w:p>
    <w:sectPr>
      <w:headerReference r:id="rId9" w:type="default"/>
      <w:footerReference r:id="rId10" w:type="default"/>
      <w:pgSz w:h="16840" w:w="11907" w:orient="portrait"/>
      <w:pgMar w:bottom="426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