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/>
        <w:drawing>
          <wp:inline distB="0" distT="0" distL="0" distR="0">
            <wp:extent cx="1382699" cy="806226"/>
            <wp:effectExtent b="0" l="0" r="0" t="0"/>
            <wp:docPr descr="Canvas Logo" id="2" name="image1.png"/>
            <a:graphic>
              <a:graphicData uri="http://schemas.openxmlformats.org/drawingml/2006/picture">
                <pic:pic>
                  <pic:nvPicPr>
                    <pic:cNvPr descr="Canvas Logo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2699" cy="8062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76200</wp:posOffset>
            </wp:positionV>
            <wp:extent cx="2075180" cy="617220"/>
            <wp:effectExtent b="0" l="0" r="0" t="0"/>
            <wp:wrapSquare wrapText="bothSides" distB="0" distT="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Alberto Izquierdo Vicente, Portavoz Adjunto de la Agrupación Parlamentaria del Partido Aragonés- Grupo Mixto, de acuerdo con lo establecido en el artículo 259 y siguientes del Reglamento de las Cortes de Aragón, formula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 Consejero de Desarrollo Territorial, Despoblación y Justicia del Gobierno de Aragón, la siguiente Pregunta relativa al Fondo de Inversiones para Huesca provincia y Zaragoza rural para su respuesta oral ante el Pleno de la Cámara.</w:t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ANTECEDENTES</w:t>
      </w:r>
    </w:p>
    <w:p w:rsidR="00000000" w:rsidDel="00000000" w:rsidP="00000000" w:rsidRDefault="00000000" w:rsidRPr="00000000" w14:paraId="0000000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finales de octubre del pasado año, el vicepresidente del Gobierno de Aragón anunció la creación del Fondo de Inversiones para Huesca provincia y Zaragoza rural, denominado FIHUZAR.</w:t>
      </w:r>
    </w:p>
    <w:p w:rsidR="00000000" w:rsidDel="00000000" w:rsidP="00000000" w:rsidRDefault="00000000" w:rsidRPr="00000000" w14:paraId="0000000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Esta iniciativa supone dar los primeros pasos para ayudar a los pequeños municipios de las provincias de Huesca y Zaragoza que también tienen necesidades de infraestructuras importantes que no pueden financiarse por los cauces habituales. </w:t>
      </w:r>
    </w:p>
    <w:p w:rsidR="00000000" w:rsidDel="00000000" w:rsidP="00000000" w:rsidRDefault="00000000" w:rsidRPr="00000000" w14:paraId="0000000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todo ello, presenta la siguiente</w:t>
      </w:r>
    </w:p>
    <w:p w:rsidR="00000000" w:rsidDel="00000000" w:rsidP="00000000" w:rsidRDefault="00000000" w:rsidRPr="00000000" w14:paraId="0000000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PREGUNTA</w:t>
      </w:r>
    </w:p>
    <w:p w:rsidR="00000000" w:rsidDel="00000000" w:rsidP="00000000" w:rsidRDefault="00000000" w:rsidRPr="00000000" w14:paraId="0000000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¿En qué momento administrativo se encuentra la creación del Fondo de Inversiones para Huesca provincia y Zaragoza rural?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1495425</wp:posOffset>
            </wp:positionH>
            <wp:positionV relativeFrom="paragraph">
              <wp:posOffset>572770</wp:posOffset>
            </wp:positionV>
            <wp:extent cx="3486150" cy="2716241"/>
            <wp:effectExtent b="0" l="0" r="0" t="0"/>
            <wp:wrapNone/>
            <wp:docPr descr="Imagen que contiene Logotipo&#10;&#10;Descripción generada automáticamente" id="1" name="image2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271624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diputado</w:t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1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5 de febrero de 2024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