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Consejero de Agricultura, Ganadería y Alimentación del Gobierno de Aragón, la siguiente Pregunta relativa a los eco-regímenes de la PAC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¿Para cuándo se tiene previsto su departamento el pago acoplado en el sector ovino y el eco-régimen al pastoreo?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14 de abril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