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Alberto Izquierdo Vicente, Portavoz de la Agrupación Parlamentaria del Partido Aragonés- Grupo Mixto, de acuerdo con lo establecido en el artículo 267 y siguientes del Reglamento de las Cortes de Aragón, de conformidad con lo establecido, presenta la siguiente Proposición no de Ley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sobre la reindustrialización de la Comarca del Aranda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solicitando su tramitación ante la comisión Institucional y de Desarrollo Estatutario.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comarca del Aranda, y en especial el municipio de Illueca, fue durante décadas un referente industrial en Aragón. El sector del calzado convirtió a esta zona en una de las puntales productivas de nuestra Comunidad Autónoma, generando miles de empleos directos e indirectos, consolidando un tejido empresarial competitivo y ofreciendo oportunidades de futuro a generaciones enteras. Illueca y su entorno representaban la Aragón emprendedora, trabajadora y con capacidad de liderazgo.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 embargo, los cambios globales en el mercado, la deslocalización de la producción, la falta de apoyo a la innovación y la ausencia de políticas estables de reindustrialización han golpeado con dureza a este territorio. Hoy Illueca y la comarca del Aranda sufren una desertificación industrial y económica que amenaza con llevarse por delante no solo su capacidad de empleo, sino también su población, su tejido social y, en definitiva, su futuro.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 más dramático es que todavía existen en la zona trabajadores altamente cualificados, con décadas de experiencia y conocimientos específicos en procesos industriales, que ven cómo su saber hacer se desperdicia por falta de oportunidades. Ese capital humano, unido a las infraestructuras existentes y a la tradición industrial del territorio, debe ser la base para construir un nuevo modelo de reindustrialización, diversificado y sostenible.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Desde el Partido Aragonés defendemos que no puede haber aragoneses de primera y de segunda según el lugar donde vivan. El reequilibrio territorial y la igualdad de oportunidades son principios irrenunciables. Illueca y la comarca del Aranda necesitan el apoyo decidido del Gobierno de Aragón para volver a ser motor industrial, atraer inversión, recuperar el empleo y garantizar un futuro digno a quienes quieren seguir viviendo y trabajando en su tierra.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Proposición No de Ley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56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            Las Cortes de Aragón instan al Gobierno de Aragón a: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Elaborar, en colaboración con la comarca del Aranda, los ayuntamientos, los agentes sociales y empresariales, un Plan Integral de Reindustrialización de Illueca y la comarca del Aranda, con especial atención a la recuperación de su tejido productivo histórico y la diversificación hacia nuevas actividades económicas.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Establecer incentivos fiscales, ayudas específicas y líneas de financiación preferente para favorecer tanto la modernización de las empresas locales como la implantación de nuevos proyectos empresariales.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Poner en marcha un programa de formación y reciclaje profesional, aprovechando la experiencia de los trabajadores especializados de la zona e impulsando la colaboración con los centros de FP y entidades educativas del territorio.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Coordinar la captación de fondos europeos, estatales y autonómicos para proyectos de innovación, transición digital y sostenibilidad industrial en la comarca.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Reconocer oficialmente a Illueca y la comarca del Aranda como zona prioritaria de reindustrialización y desarrollo territorial, reforzando así las políticas contra la despoblación y asegurando la igualdad de oportunidades de sus habitantes respecto a otras áreas de Aragón.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1779270</wp:posOffset>
            </wp:positionH>
            <wp:positionV relativeFrom="paragraph">
              <wp:posOffset>16510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2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2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11 de septiembre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